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F9" w:rsidRDefault="001604F9" w:rsidP="000D69C1">
      <w:pPr>
        <w:pStyle w:val="40"/>
        <w:shd w:val="clear" w:color="auto" w:fill="auto"/>
        <w:spacing w:line="100" w:lineRule="exact"/>
      </w:pPr>
    </w:p>
    <w:p w:rsidR="000D69C1" w:rsidRPr="000D69C1" w:rsidRDefault="000D69C1" w:rsidP="000D69C1">
      <w:pPr>
        <w:pStyle w:val="10"/>
        <w:keepNext/>
        <w:keepLines/>
        <w:shd w:val="clear" w:color="auto" w:fill="auto"/>
        <w:spacing w:after="0" w:line="240" w:lineRule="auto"/>
        <w:ind w:left="142"/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                                                </w:t>
      </w:r>
      <w:r w:rsidRPr="000D69C1">
        <w:rPr>
          <w:sz w:val="28"/>
          <w:szCs w:val="28"/>
        </w:rPr>
        <w:t>Утверждаю</w:t>
      </w:r>
    </w:p>
    <w:p w:rsidR="000D69C1" w:rsidRPr="000D69C1" w:rsidRDefault="000D69C1" w:rsidP="000D69C1">
      <w:pPr>
        <w:pStyle w:val="10"/>
        <w:keepNext/>
        <w:keepLines/>
        <w:shd w:val="clear" w:color="auto" w:fill="auto"/>
        <w:spacing w:after="0" w:line="240" w:lineRule="auto"/>
        <w:ind w:left="142"/>
        <w:rPr>
          <w:sz w:val="28"/>
          <w:szCs w:val="28"/>
        </w:rPr>
      </w:pPr>
      <w:r w:rsidRPr="000D69C1">
        <w:rPr>
          <w:sz w:val="28"/>
          <w:szCs w:val="28"/>
        </w:rPr>
        <w:t>Директор МОУ ИРМО «</w:t>
      </w:r>
      <w:proofErr w:type="spellStart"/>
      <w:r w:rsidRPr="000D69C1">
        <w:rPr>
          <w:sz w:val="28"/>
          <w:szCs w:val="28"/>
        </w:rPr>
        <w:t>Кудинская</w:t>
      </w:r>
      <w:proofErr w:type="spellEnd"/>
      <w:r w:rsidRPr="000D69C1">
        <w:rPr>
          <w:sz w:val="28"/>
          <w:szCs w:val="28"/>
        </w:rPr>
        <w:t xml:space="preserve"> СОШ»</w:t>
      </w:r>
    </w:p>
    <w:p w:rsidR="000D69C1" w:rsidRPr="000D69C1" w:rsidRDefault="000D69C1" w:rsidP="000D69C1">
      <w:pPr>
        <w:pStyle w:val="10"/>
        <w:keepNext/>
        <w:keepLines/>
        <w:shd w:val="clear" w:color="auto" w:fill="auto"/>
        <w:spacing w:after="0" w:line="240" w:lineRule="auto"/>
        <w:ind w:left="142"/>
        <w:rPr>
          <w:sz w:val="28"/>
          <w:szCs w:val="28"/>
        </w:rPr>
      </w:pPr>
      <w:r w:rsidRPr="000D69C1">
        <w:rPr>
          <w:sz w:val="28"/>
          <w:szCs w:val="28"/>
        </w:rPr>
        <w:t>__________________________ Поляк Н.Г.</w:t>
      </w:r>
    </w:p>
    <w:p w:rsidR="000D69C1" w:rsidRPr="000D69C1" w:rsidRDefault="000D69C1" w:rsidP="000D69C1">
      <w:pPr>
        <w:pStyle w:val="10"/>
        <w:keepNext/>
        <w:keepLines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0D69C1">
        <w:rPr>
          <w:sz w:val="28"/>
          <w:szCs w:val="28"/>
        </w:rPr>
        <w:t>«_____»  апреля 2020 г.</w:t>
      </w:r>
    </w:p>
    <w:p w:rsidR="000D69C1" w:rsidRDefault="000D69C1" w:rsidP="000D69C1">
      <w:pPr>
        <w:pStyle w:val="10"/>
        <w:keepNext/>
        <w:keepLines/>
        <w:shd w:val="clear" w:color="auto" w:fill="auto"/>
        <w:spacing w:after="0" w:line="623" w:lineRule="exact"/>
        <w:jc w:val="left"/>
      </w:pPr>
    </w:p>
    <w:p w:rsidR="000D69C1" w:rsidRDefault="000D69C1" w:rsidP="000D69C1">
      <w:pPr>
        <w:pStyle w:val="10"/>
        <w:keepNext/>
        <w:keepLines/>
        <w:shd w:val="clear" w:color="auto" w:fill="auto"/>
        <w:spacing w:after="0" w:line="623" w:lineRule="exact"/>
        <w:ind w:left="140"/>
        <w:jc w:val="left"/>
      </w:pPr>
    </w:p>
    <w:p w:rsidR="000D69C1" w:rsidRDefault="000D69C1">
      <w:pPr>
        <w:pStyle w:val="10"/>
        <w:keepNext/>
        <w:keepLines/>
        <w:shd w:val="clear" w:color="auto" w:fill="auto"/>
        <w:spacing w:after="0" w:line="623" w:lineRule="exact"/>
        <w:ind w:left="140"/>
        <w:jc w:val="center"/>
      </w:pPr>
    </w:p>
    <w:p w:rsidR="000D69C1" w:rsidRDefault="000D69C1">
      <w:pPr>
        <w:pStyle w:val="10"/>
        <w:keepNext/>
        <w:keepLines/>
        <w:shd w:val="clear" w:color="auto" w:fill="auto"/>
        <w:spacing w:after="0" w:line="623" w:lineRule="exact"/>
        <w:ind w:left="140"/>
        <w:jc w:val="center"/>
      </w:pPr>
      <w:r>
        <w:t>Положение</w:t>
      </w:r>
    </w:p>
    <w:p w:rsidR="001604F9" w:rsidRDefault="009E4435">
      <w:pPr>
        <w:pStyle w:val="10"/>
        <w:keepNext/>
        <w:keepLines/>
        <w:shd w:val="clear" w:color="auto" w:fill="auto"/>
        <w:spacing w:after="0" w:line="623" w:lineRule="exact"/>
        <w:ind w:left="140"/>
        <w:jc w:val="center"/>
      </w:pPr>
      <w:r>
        <w:t>о Всероссийском конкурсе для школьников</w:t>
      </w:r>
      <w:r>
        <w:br/>
        <w:t>“Большая перемена”</w:t>
      </w:r>
      <w:bookmarkEnd w:id="0"/>
      <w:r>
        <w:br w:type="page"/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after="21" w:line="280" w:lineRule="exact"/>
      </w:pPr>
      <w:bookmarkStart w:id="1" w:name="bookmark2"/>
      <w:r>
        <w:lastRenderedPageBreak/>
        <w:t>Общие положения</w:t>
      </w:r>
      <w:bookmarkEnd w:id="1"/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Настоящее положение определяет миссию, цель, задачи, категории участников, сроки и условия, этапы прохождения Всероссийского конкурса «Большая перемена» (далее - Конкурс), порядок рассмотрения материалов и определения победителей Конкурса.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40"/>
        </w:tabs>
        <w:spacing w:before="0" w:line="479" w:lineRule="exact"/>
        <w:ind w:firstLine="0"/>
      </w:pPr>
      <w:r>
        <w:t xml:space="preserve">Официальный интернет-сайт Конкурса: </w:t>
      </w:r>
      <w:proofErr w:type="spellStart"/>
      <w:r>
        <w:rPr>
          <w:rStyle w:val="23"/>
        </w:rPr>
        <w:t>большаяперемена</w:t>
      </w:r>
      <w:proofErr w:type="gramStart"/>
      <w:r>
        <w:rPr>
          <w:rStyle w:val="23"/>
        </w:rPr>
        <w:t>.о</w:t>
      </w:r>
      <w:proofErr w:type="gramEnd"/>
      <w:r>
        <w:rPr>
          <w:rStyle w:val="23"/>
        </w:rPr>
        <w:t>нлайн</w:t>
      </w:r>
      <w:proofErr w:type="spellEnd"/>
      <w:r>
        <w:rPr>
          <w:rStyle w:val="23"/>
        </w:rPr>
        <w:t xml:space="preserve"> </w:t>
      </w:r>
      <w:r>
        <w:t>(далее - Сайт).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417" w:line="479" w:lineRule="exact"/>
        <w:ind w:firstLine="0"/>
      </w:pPr>
      <w:r>
        <w:t>Официальным языком Конкурса является русский язык.</w:t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after="0" w:line="482" w:lineRule="exact"/>
      </w:pPr>
      <w:bookmarkStart w:id="2" w:name="bookmark3"/>
      <w:r>
        <w:t>Миссия, цель и задачи Конкурса</w:t>
      </w:r>
      <w:bookmarkEnd w:id="2"/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43"/>
        </w:tabs>
        <w:spacing w:before="0"/>
        <w:ind w:firstLine="0"/>
      </w:pPr>
      <w:r>
        <w:t>Миссия Конкурса состоит в том, чтобы создать условия для развития способностей старшеклассников и активного включения их в деятельность по преобразованию и развитию среды вокруг себя. Школа является ключевой площадкой, где подростки проводят значительную часть жизни, делают первые проекты, встречают друзей, соратников, учителей. Именно поэтому Конкурс призван создать условия для взаимодействия и диалога между старшеклассниками и педагогами для совместного творчества и реализации проектов различной направленности.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40"/>
        </w:tabs>
        <w:spacing w:before="0"/>
        <w:ind w:firstLine="0"/>
      </w:pPr>
      <w:r>
        <w:t>Целью Конкурса является выявление и формирование сообщества школьников с активной жизненной позицией, лидеров мнений, которые не боятся проявлять себя, учиться новому и менять мир к лучшему в своем сообществе, своей группе, школе, стране.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40"/>
        </w:tabs>
        <w:spacing w:before="0"/>
        <w:ind w:firstLine="0"/>
      </w:pPr>
      <w:r>
        <w:t>Задачами Конкурса являются:</w:t>
      </w:r>
    </w:p>
    <w:p w:rsidR="001604F9" w:rsidRDefault="009E4435">
      <w:pPr>
        <w:pStyle w:val="22"/>
        <w:shd w:val="clear" w:color="auto" w:fill="auto"/>
        <w:tabs>
          <w:tab w:val="left" w:pos="535"/>
        </w:tabs>
        <w:spacing w:before="0"/>
        <w:ind w:firstLine="0"/>
      </w:pPr>
      <w:r>
        <w:t>а)</w:t>
      </w:r>
      <w:r>
        <w:tab/>
        <w:t>формирование единого детско-взрослого сообщества на базе образовательных организаций, из числа педагогов (наставников) и школьников, с высоким уровнем лидерских компетенций, заинтересованных в изменении среды вокруг себя;</w:t>
      </w:r>
    </w:p>
    <w:p w:rsidR="001604F9" w:rsidRDefault="009E4435">
      <w:pPr>
        <w:pStyle w:val="22"/>
        <w:shd w:val="clear" w:color="auto" w:fill="auto"/>
        <w:tabs>
          <w:tab w:val="left" w:pos="420"/>
        </w:tabs>
        <w:spacing w:before="0" w:line="475" w:lineRule="exact"/>
        <w:ind w:firstLine="0"/>
      </w:pPr>
      <w:r>
        <w:t>б)</w:t>
      </w:r>
      <w:r>
        <w:tab/>
        <w:t xml:space="preserve">создание открытой информационно-образовательной среды доступной каждому школьнику Конкурса для создания равных стартовых </w:t>
      </w:r>
      <w:r>
        <w:lastRenderedPageBreak/>
        <w:t>возможностей, формирования компетенций по развитию себя и сообщества вокруг;</w:t>
      </w:r>
    </w:p>
    <w:p w:rsidR="001604F9" w:rsidRDefault="009E4435">
      <w:pPr>
        <w:pStyle w:val="22"/>
        <w:shd w:val="clear" w:color="auto" w:fill="auto"/>
        <w:tabs>
          <w:tab w:val="left" w:pos="420"/>
        </w:tabs>
        <w:spacing w:before="0" w:line="475" w:lineRule="exact"/>
        <w:ind w:firstLine="0"/>
      </w:pPr>
      <w:r>
        <w:t>в)</w:t>
      </w:r>
      <w:r>
        <w:tab/>
        <w:t>выявление и поддержка развития лидерских компетенций среди школьников по основным направлениям Конкурса на всей территории Российской Федерации.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97"/>
        </w:tabs>
        <w:spacing w:before="0"/>
        <w:ind w:firstLine="0"/>
      </w:pPr>
      <w:r>
        <w:t>Проведение Конкурса базируется на следующих принципах:</w:t>
      </w:r>
    </w:p>
    <w:p w:rsidR="001604F9" w:rsidRDefault="009E4435">
      <w:pPr>
        <w:pStyle w:val="22"/>
        <w:shd w:val="clear" w:color="auto" w:fill="auto"/>
        <w:tabs>
          <w:tab w:val="left" w:pos="395"/>
        </w:tabs>
        <w:spacing w:before="0"/>
        <w:ind w:firstLine="0"/>
      </w:pPr>
      <w:r>
        <w:t>а)</w:t>
      </w:r>
      <w:r>
        <w:tab/>
        <w:t>открытость;</w:t>
      </w:r>
    </w:p>
    <w:p w:rsidR="001604F9" w:rsidRDefault="009E4435">
      <w:pPr>
        <w:pStyle w:val="22"/>
        <w:shd w:val="clear" w:color="auto" w:fill="auto"/>
        <w:tabs>
          <w:tab w:val="left" w:pos="413"/>
        </w:tabs>
        <w:spacing w:before="0"/>
        <w:ind w:firstLine="0"/>
      </w:pPr>
      <w:r>
        <w:t>б)</w:t>
      </w:r>
      <w:r>
        <w:tab/>
        <w:t>объективность;</w:t>
      </w:r>
    </w:p>
    <w:p w:rsidR="001604F9" w:rsidRDefault="009E4435">
      <w:pPr>
        <w:pStyle w:val="22"/>
        <w:shd w:val="clear" w:color="auto" w:fill="auto"/>
        <w:tabs>
          <w:tab w:val="left" w:pos="413"/>
        </w:tabs>
        <w:spacing w:before="0"/>
        <w:ind w:firstLine="0"/>
      </w:pPr>
      <w:r>
        <w:t>в)</w:t>
      </w:r>
      <w:r>
        <w:tab/>
        <w:t>равенство возможностей всех участников;</w:t>
      </w:r>
    </w:p>
    <w:p w:rsidR="001604F9" w:rsidRDefault="009E4435">
      <w:pPr>
        <w:pStyle w:val="22"/>
        <w:shd w:val="clear" w:color="auto" w:fill="auto"/>
        <w:tabs>
          <w:tab w:val="left" w:pos="413"/>
        </w:tabs>
        <w:spacing w:before="0"/>
        <w:ind w:firstLine="0"/>
      </w:pPr>
      <w:r>
        <w:t>г)</w:t>
      </w:r>
      <w:r>
        <w:tab/>
        <w:t>доступность;</w:t>
      </w:r>
    </w:p>
    <w:p w:rsidR="001604F9" w:rsidRDefault="009E4435">
      <w:pPr>
        <w:pStyle w:val="22"/>
        <w:shd w:val="clear" w:color="auto" w:fill="auto"/>
        <w:tabs>
          <w:tab w:val="left" w:pos="417"/>
        </w:tabs>
        <w:spacing w:before="0" w:after="420"/>
        <w:ind w:firstLine="0"/>
      </w:pPr>
      <w:proofErr w:type="spellStart"/>
      <w:r>
        <w:t>д</w:t>
      </w:r>
      <w:proofErr w:type="spellEnd"/>
      <w:r>
        <w:t>)</w:t>
      </w:r>
      <w:r>
        <w:tab/>
        <w:t>ориентация на сотрудничество.</w:t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8"/>
        </w:tabs>
        <w:spacing w:after="0" w:line="482" w:lineRule="exact"/>
      </w:pPr>
      <w:bookmarkStart w:id="3" w:name="bookmark4"/>
      <w:r>
        <w:t>Участники Конкурса и их поддержка</w:t>
      </w:r>
      <w:bookmarkEnd w:id="3"/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82"/>
        </w:tabs>
        <w:spacing w:before="0"/>
        <w:ind w:firstLine="0"/>
      </w:pPr>
      <w:r>
        <w:t>К участию в Конкурсе допускаются граждане Российской Федерации, школьники, которые являются учащимися (в возрасте от 14 до 17 лет):</w:t>
      </w:r>
    </w:p>
    <w:p w:rsidR="001604F9" w:rsidRDefault="009E4435">
      <w:pPr>
        <w:pStyle w:val="22"/>
        <w:shd w:val="clear" w:color="auto" w:fill="auto"/>
        <w:spacing w:before="0"/>
        <w:ind w:left="620" w:firstLine="0"/>
      </w:pPr>
      <w:r>
        <w:t>8-9 классов общеобразовательных организаций и организаций дополнительного образования Российской Федерации, которые самостоятельно регистрируются на официальном сайте Конкурса и проходят все конкурсные испытания;</w:t>
      </w:r>
    </w:p>
    <w:p w:rsidR="001604F9" w:rsidRDefault="009E4435">
      <w:pPr>
        <w:pStyle w:val="22"/>
        <w:shd w:val="clear" w:color="auto" w:fill="auto"/>
        <w:spacing w:before="0"/>
        <w:ind w:left="620" w:firstLine="0"/>
      </w:pPr>
      <w:r>
        <w:t>10 классов общеобразовательных организаций и организаций дополнительного образования Российской Федерации, которые самостоятельно регистрируются на официальном Сайте Конкурса и проходят все конкурсные испытания (далее - участник или участники)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firstLine="0"/>
      </w:pPr>
      <w:r>
        <w:t>Поддержка участников:</w:t>
      </w:r>
    </w:p>
    <w:p w:rsidR="001604F9" w:rsidRDefault="009E4435">
      <w:pPr>
        <w:pStyle w:val="22"/>
        <w:numPr>
          <w:ilvl w:val="2"/>
          <w:numId w:val="1"/>
        </w:numPr>
        <w:shd w:val="clear" w:color="auto" w:fill="auto"/>
        <w:tabs>
          <w:tab w:val="left" w:pos="810"/>
        </w:tabs>
        <w:spacing w:before="0"/>
        <w:ind w:firstLine="0"/>
      </w:pPr>
      <w:r>
        <w:t>Начиная с этапа «Командное состязание» участник Конкурса приглашает одного педагога из общеобразовательной организации или организации дополнительного образования, в которой обучается, для прохождения конкурсных испытаний и образовательных мероприятий в качестве наставника (далее - наставник):</w:t>
      </w:r>
    </w:p>
    <w:p w:rsidR="001604F9" w:rsidRDefault="009E4435">
      <w:pPr>
        <w:pStyle w:val="22"/>
        <w:shd w:val="clear" w:color="auto" w:fill="auto"/>
        <w:spacing w:before="0"/>
        <w:ind w:left="600" w:firstLine="0"/>
      </w:pPr>
      <w:r>
        <w:lastRenderedPageBreak/>
        <w:t>к участию в конкурсе могут быть приглашены наставники (учителя, преподаватели, психологи, классные руководители, тренеры, инструктора по физической культуре, вожатые и др.), которые проявляют активную профессиональную позицию в работе со школьниками;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 w:after="420"/>
        <w:ind w:left="600" w:hanging="600"/>
      </w:pPr>
      <w:r>
        <w:t>замена наставника, прошедшего в полуфинал и финал Конкурса, осуществляется в исключительных случаях и по согласованию с Оргкомитетом Конкурса.</w:t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after="0" w:line="482" w:lineRule="exact"/>
      </w:pPr>
      <w:bookmarkStart w:id="4" w:name="bookmark5"/>
      <w:r>
        <w:t>Сроки, место и порядок проведения Конкурса</w:t>
      </w:r>
      <w:bookmarkEnd w:id="4"/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600"/>
        </w:tabs>
        <w:spacing w:before="0"/>
        <w:ind w:firstLine="0"/>
      </w:pPr>
      <w:r>
        <w:t>Конкурс проводится в период с 28 марта 2020 года по 31 октября 2020 года.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600"/>
        </w:tabs>
        <w:spacing w:before="0"/>
        <w:ind w:firstLine="0"/>
      </w:pPr>
      <w:r>
        <w:t xml:space="preserve">География проведения конкурса - территория Российской Федерации. Очные Полуфиналы Конкурса проводятся в каждом из Федеральных округов Российской Федерации, Финал Конкурса - в </w:t>
      </w:r>
      <w:proofErr w:type="gramStart"/>
      <w:r>
        <w:t>г</w:t>
      </w:r>
      <w:proofErr w:type="gramEnd"/>
      <w:r>
        <w:t>. Москве.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600"/>
        </w:tabs>
        <w:spacing w:before="0"/>
        <w:ind w:firstLine="0"/>
      </w:pPr>
      <w:r>
        <w:t>Конкурс проводится по 9 тематическим вызовам (направлениям):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«Твори!»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«Сохраняй природу!»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«Меняй мир вокруг!»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«Будь здоров!»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«Создавай будущее!»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«Расскажи о главном!»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«Делай Добро!»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«Познавай Россию!»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59"/>
        </w:tabs>
        <w:spacing w:before="0"/>
        <w:ind w:firstLine="0"/>
      </w:pPr>
      <w:r>
        <w:t>«Помни!»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4" w:line="280" w:lineRule="exact"/>
        <w:ind w:firstLine="0"/>
      </w:pPr>
      <w:r>
        <w:t>Конкурс состоит из следующих этапов: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486" w:lineRule="exact"/>
        <w:ind w:left="620"/>
        <w:jc w:val="left"/>
      </w:pPr>
      <w:r>
        <w:t xml:space="preserve">Регистрация участников (28 марта 2020 - 23 июня 2020); Дистанционный этап - «Начало пути» (31 марта 2020 - 25 июня </w:t>
      </w:r>
      <w:r>
        <w:rPr>
          <w:rStyle w:val="24"/>
        </w:rPr>
        <w:t>2020</w:t>
      </w:r>
      <w:r>
        <w:rPr>
          <w:rStyle w:val="212pt"/>
        </w:rPr>
        <w:t>);</w:t>
      </w:r>
    </w:p>
    <w:p w:rsidR="001604F9" w:rsidRDefault="009E4435">
      <w:pPr>
        <w:pStyle w:val="22"/>
        <w:shd w:val="clear" w:color="auto" w:fill="auto"/>
        <w:spacing w:before="0" w:line="472" w:lineRule="exact"/>
        <w:ind w:left="620" w:firstLine="0"/>
      </w:pPr>
      <w:r>
        <w:t xml:space="preserve">Дистанционный этап - «Представление себя» (27 апреля 2020 - 25 </w:t>
      </w:r>
      <w:r>
        <w:lastRenderedPageBreak/>
        <w:t>июня 2020);</w:t>
      </w:r>
    </w:p>
    <w:p w:rsidR="001604F9" w:rsidRDefault="009E4435">
      <w:pPr>
        <w:pStyle w:val="22"/>
        <w:shd w:val="clear" w:color="auto" w:fill="auto"/>
        <w:spacing w:before="0" w:line="486" w:lineRule="exact"/>
        <w:ind w:left="620" w:firstLine="0"/>
      </w:pPr>
      <w:r>
        <w:t>Дистанционный этап - «Командное состязание» (8 июля 2020 - 16 июля 2020);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72"/>
        </w:tabs>
        <w:spacing w:before="0" w:after="420"/>
        <w:ind w:left="620"/>
        <w:jc w:val="left"/>
      </w:pPr>
      <w:r>
        <w:t>Очные Полуфиналы «Большая игра» (1 августа - 30 сентября 2020); Очный Финал «Финальный ход» (1 октября - 31 октября 2020).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firstLine="0"/>
      </w:pPr>
      <w:r>
        <w:t>Для участия в Конкурсе необходимо пройти первый этап - регистрацию на официальном Сайте Конкурса, указав необходимые данные в личном кабинете. Участникам, успешно прошедшим этап, присвоен статус «Новичок».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90"/>
        </w:tabs>
        <w:spacing w:before="0"/>
        <w:ind w:firstLine="0"/>
      </w:pPr>
      <w:r>
        <w:t>Второй этап - «Начало пути» - проводится в дистанционном формате. Для успешного прохождения этапа необходимо ответить на вопросы трех тестирований: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72"/>
          <w:tab w:val="left" w:pos="1468"/>
        </w:tabs>
        <w:spacing w:before="0"/>
        <w:ind w:firstLine="0"/>
      </w:pPr>
      <w:r>
        <w:t>«Твой</w:t>
      </w:r>
      <w:r>
        <w:tab/>
        <w:t>код»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72"/>
          <w:tab w:val="left" w:pos="1472"/>
        </w:tabs>
        <w:spacing w:before="0"/>
        <w:ind w:firstLine="0"/>
      </w:pPr>
      <w:r>
        <w:t>«Твой</w:t>
      </w:r>
      <w:r>
        <w:tab/>
        <w:t>вектор»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572"/>
          <w:tab w:val="left" w:pos="1472"/>
        </w:tabs>
        <w:spacing w:before="0"/>
        <w:ind w:firstLine="0"/>
      </w:pPr>
      <w:r>
        <w:t>«Твой</w:t>
      </w:r>
      <w:r>
        <w:tab/>
        <w:t>выбор»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r>
        <w:t>Участникам, успешно прошедшим данный этап, присвоен статус «Следопыт».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r>
        <w:t>По итогам прохождения этапа участнику предлагаются рекомендации для выбора одного из 9 тематических вызовов Конкурса и соответствующий образовательный трек.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75"/>
        </w:tabs>
        <w:spacing w:before="0" w:line="475" w:lineRule="exact"/>
        <w:ind w:firstLine="0"/>
      </w:pPr>
      <w:r>
        <w:t>Третий этап — «Представление себя» — проводится в дистанционном формате. Участникам необходимо рассказать о себе, своих интересах, увлечениях, проектах.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r>
        <w:t>Участникам, успешно прошедшим этап, присваивается статус «Профи».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firstLine="0"/>
      </w:pPr>
      <w:r>
        <w:t xml:space="preserve">Четвертый этап - «Командное состязание» - проводится в дистанционном формате. Задача этапа - решение </w:t>
      </w:r>
      <w:proofErr w:type="spellStart"/>
      <w:r>
        <w:t>кейсового</w:t>
      </w:r>
      <w:proofErr w:type="spellEnd"/>
      <w:r>
        <w:t xml:space="preserve"> задания (проектной практической задачи, выбранной для решения в рамках выбранного тематического вызова). К решению кейса участник должен </w:t>
      </w:r>
      <w:r>
        <w:lastRenderedPageBreak/>
        <w:t>привлечь команду единомышленников из числа школьников в количестве 2-5 человек и наставника.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r>
        <w:t>Участникам, успешно прошедшим этап, присвоен статус «Капитан».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75"/>
        </w:tabs>
        <w:spacing w:before="0"/>
        <w:ind w:firstLine="0"/>
      </w:pPr>
      <w:r>
        <w:t>Пятый этап - Полуфинал Конкурса «Большая игра» - проводится в формате очного мероприятия: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в очных полуфиналах участвуют до 6000 победителей предыдущих (дистанционных) этапов Конкурса из числа участников (до 3000 школьников 8-9 классов, до 3000 школьников 10 классов);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рейтинг полуфиналистов определяется по каждому тематическому вызову в региональном разрезе;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очные полуфиналы проходят в 8 субъектах Российской Федерации по утвержденному Оргкомитетом графику, размещенному на официальном Сайте Конкурса дополнительно;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r>
        <w:t>- в полуфинале участвуют участник и его наставник (до 6000 школьников и до 6000 наставников);</w:t>
      </w:r>
    </w:p>
    <w:p w:rsidR="001604F9" w:rsidRDefault="009E4435">
      <w:pPr>
        <w:pStyle w:val="22"/>
        <w:shd w:val="clear" w:color="auto" w:fill="auto"/>
        <w:spacing w:before="0"/>
        <w:ind w:firstLine="400"/>
        <w:jc w:val="left"/>
      </w:pPr>
      <w:r>
        <w:t xml:space="preserve">- полуфинал проводится для школьников в формате решения </w:t>
      </w:r>
      <w:proofErr w:type="spellStart"/>
      <w:r>
        <w:t>кейсовых</w:t>
      </w:r>
      <w:proofErr w:type="spellEnd"/>
      <w:r>
        <w:t xml:space="preserve"> заданий, для наставников - образовательной программы; Участникам, успешно прошедшим этап, присвоен статус «Герой».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ind w:firstLine="0"/>
      </w:pPr>
      <w:r>
        <w:t>Шестой этап - Всероссийский финал Конкурса «Финальный ход» - является очным этапом и проводится следующим образом: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в финале участвуют до 1200 победителей предыдущего этапа Конкурса из числа участников (до 600 школьников 8-9 классов, до 600 школьников 10 классов), а также до 1200 педагогов;</w:t>
      </w:r>
    </w:p>
    <w:p w:rsidR="001604F9" w:rsidRDefault="009E4435">
      <w:pPr>
        <w:pStyle w:val="22"/>
        <w:shd w:val="clear" w:color="auto" w:fill="auto"/>
        <w:spacing w:before="0"/>
        <w:ind w:left="760" w:hanging="360"/>
      </w:pPr>
      <w:r>
        <w:t xml:space="preserve">- полуфинал проводится для школьников в формате решения </w:t>
      </w:r>
      <w:proofErr w:type="spellStart"/>
      <w:r>
        <w:t>кейсовых</w:t>
      </w:r>
      <w:proofErr w:type="spellEnd"/>
      <w:r>
        <w:t xml:space="preserve"> заданий, для наставников - формат образовательного Форсайта;</w:t>
      </w:r>
    </w:p>
    <w:p w:rsidR="001604F9" w:rsidRDefault="009E4435">
      <w:pPr>
        <w:pStyle w:val="22"/>
        <w:shd w:val="clear" w:color="auto" w:fill="auto"/>
        <w:spacing w:before="0" w:after="420"/>
        <w:ind w:firstLine="0"/>
        <w:jc w:val="left"/>
      </w:pPr>
      <w:r>
        <w:t>Участникам, успешно прошедшим этап, присвоен статус «Звезда»; Расходы, связанные с проездом к месту проведения финала Конкурса, размещением и питанием, несут Организаторы.</w:t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 w:line="482" w:lineRule="exact"/>
      </w:pPr>
      <w:bookmarkStart w:id="5" w:name="bookmark6"/>
      <w:r>
        <w:lastRenderedPageBreak/>
        <w:t>Принципы оценки участников Конкурса, педагогов и школ</w:t>
      </w:r>
      <w:bookmarkEnd w:id="5"/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before="0"/>
        <w:ind w:firstLine="0"/>
      </w:pPr>
      <w:r>
        <w:t>Конкурс проводится на многоступенчатой основе с комплексной оценкой компетенций и способностей участников по результатам выполнения ими различных заданий.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before="0"/>
        <w:ind w:firstLine="0"/>
      </w:pPr>
      <w:r>
        <w:t xml:space="preserve">Оценка участников и наставников производится на основе системы </w:t>
      </w:r>
      <w:proofErr w:type="spellStart"/>
      <w:r>
        <w:t>рейтингования</w:t>
      </w:r>
      <w:proofErr w:type="spellEnd"/>
      <w:r>
        <w:t>.</w:t>
      </w:r>
    </w:p>
    <w:p w:rsidR="001604F9" w:rsidRDefault="009E4435">
      <w:pPr>
        <w:pStyle w:val="22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1440"/>
        <w:ind w:firstLine="0"/>
      </w:pPr>
      <w:r>
        <w:t>Критерии оценки, порядок присвоения баллов и соответствующего индивидуального рейтинга участника, наставника и образовательной организации регламентируются отдельными Положениями и утверждаются Оргкомитетом Конкурса.</w:t>
      </w:r>
    </w:p>
    <w:p w:rsidR="001604F9" w:rsidRDefault="009E4435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57"/>
        </w:tabs>
        <w:spacing w:after="0" w:line="482" w:lineRule="exact"/>
      </w:pPr>
      <w:bookmarkStart w:id="6" w:name="bookmark7"/>
      <w:r>
        <w:t>Призы и награды</w:t>
      </w:r>
      <w:bookmarkEnd w:id="6"/>
    </w:p>
    <w:p w:rsidR="001604F9" w:rsidRDefault="009E443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73"/>
        </w:tabs>
        <w:spacing w:after="0" w:line="482" w:lineRule="exact"/>
      </w:pPr>
      <w:bookmarkStart w:id="7" w:name="bookmark8"/>
      <w:r>
        <w:t>Призы для участников Конкурса, которые завершили хотя бы 1 этап:</w:t>
      </w:r>
      <w:bookmarkEnd w:id="7"/>
    </w:p>
    <w:p w:rsidR="001604F9" w:rsidRDefault="009E4435">
      <w:pPr>
        <w:pStyle w:val="22"/>
        <w:shd w:val="clear" w:color="auto" w:fill="auto"/>
        <w:spacing w:before="0"/>
        <w:ind w:left="760" w:hanging="360"/>
      </w:pPr>
      <w:r>
        <w:t>- все участники, успешно завершившие хотя бы 1 этап Конкурса, получают сертификаты участника.</w:t>
      </w:r>
    </w:p>
    <w:p w:rsidR="001604F9" w:rsidRDefault="009E443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73"/>
        </w:tabs>
        <w:spacing w:after="0" w:line="482" w:lineRule="exact"/>
      </w:pPr>
      <w:bookmarkStart w:id="8" w:name="bookmark9"/>
      <w:r>
        <w:t>Призы для участников финального этапа Конкурса:</w:t>
      </w:r>
      <w:bookmarkEnd w:id="8"/>
    </w:p>
    <w:p w:rsidR="001604F9" w:rsidRDefault="009E4435">
      <w:pPr>
        <w:pStyle w:val="22"/>
        <w:shd w:val="clear" w:color="auto" w:fill="auto"/>
        <w:spacing w:before="0" w:line="472" w:lineRule="exact"/>
        <w:ind w:firstLine="760"/>
      </w:pPr>
      <w:r>
        <w:t>600 участников финального этапа Конкурса из числа учащихся 10-х классов получат дополнительные 5 баллов в портфолио и путевки в МДЦ «Артек».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727"/>
        </w:tabs>
        <w:spacing w:before="0"/>
        <w:ind w:firstLine="0"/>
      </w:pPr>
      <w:r>
        <w:t>600 участников финального этапа Конкурса из числа учащихся 8-9-х классов получат путевки в МДЦ «Артек».</w:t>
      </w:r>
    </w:p>
    <w:p w:rsidR="001604F9" w:rsidRDefault="009E4435">
      <w:pPr>
        <w:pStyle w:val="22"/>
        <w:numPr>
          <w:ilvl w:val="0"/>
          <w:numId w:val="3"/>
        </w:numPr>
        <w:shd w:val="clear" w:color="auto" w:fill="auto"/>
        <w:tabs>
          <w:tab w:val="left" w:pos="727"/>
        </w:tabs>
        <w:spacing w:before="0"/>
        <w:ind w:firstLine="0"/>
      </w:pPr>
      <w:r>
        <w:t xml:space="preserve">все участники Полуфинала и Финала Конкурса получат карту «МИР» от Сбербанка, </w:t>
      </w:r>
      <w:proofErr w:type="spellStart"/>
      <w:r>
        <w:t>брендированную</w:t>
      </w:r>
      <w:proofErr w:type="spellEnd"/>
      <w:r>
        <w:t xml:space="preserve"> </w:t>
      </w:r>
      <w:proofErr w:type="spellStart"/>
      <w:r>
        <w:t>айдентикой</w:t>
      </w:r>
      <w:proofErr w:type="spellEnd"/>
      <w:r>
        <w:t xml:space="preserve"> Конкурса.</w:t>
      </w:r>
    </w:p>
    <w:p w:rsidR="001604F9" w:rsidRDefault="009E4435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55"/>
        </w:tabs>
        <w:spacing w:after="0" w:line="482" w:lineRule="exact"/>
      </w:pPr>
      <w:bookmarkStart w:id="9" w:name="bookmark10"/>
      <w:r>
        <w:t>Призы для победителей финального этапа Конкурса:</w:t>
      </w:r>
      <w:bookmarkEnd w:id="9"/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 xml:space="preserve">300 победителей финального этапа Конкурса из числа учащихся 10-х </w:t>
      </w:r>
      <w:r>
        <w:lastRenderedPageBreak/>
        <w:t xml:space="preserve">классов получат «Детский капитал» в размере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рублей.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300 победителей финального этапа Конкурса из числа учащихся 8-9 классов получат «Детский капитал» в размере 200 тыс. рублей.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200 педагогов, наиболее активно проявивших себя в рамках Форсайта, получат право на участие в образовательной программе, реализуемой Мастерской управления «</w:t>
      </w:r>
      <w:proofErr w:type="spellStart"/>
      <w:r>
        <w:t>Сенеж</w:t>
      </w:r>
      <w:proofErr w:type="spellEnd"/>
      <w:r>
        <w:t>» АНО «Россия - страна возможностей»;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все педагоги финального этапа Конкурса получат удостоверения о повышении квалификации установленного образца в объеме не менее 16 часов;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 xml:space="preserve">20 лучших школ, выявляемых по итогам суммарного рейтинга участников Конкурса и педагогов, получат 2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на развитие образовательной организации;</w:t>
      </w:r>
    </w:p>
    <w:p w:rsidR="001604F9" w:rsidRDefault="009E4435">
      <w:pPr>
        <w:pStyle w:val="22"/>
        <w:shd w:val="clear" w:color="auto" w:fill="auto"/>
        <w:spacing w:before="0"/>
        <w:ind w:firstLine="1060"/>
      </w:pPr>
      <w:r>
        <w:t>победители конкурса получат фирменные смартфоны с основными ресурсами «</w:t>
      </w:r>
      <w:proofErr w:type="spellStart"/>
      <w:r>
        <w:t>ВКонтакте</w:t>
      </w:r>
      <w:proofErr w:type="spellEnd"/>
      <w:r>
        <w:t xml:space="preserve">» и доступ на все ресурсы </w:t>
      </w:r>
      <w:r>
        <w:rPr>
          <w:lang w:val="en-US" w:eastAsia="en-US" w:bidi="en-US"/>
        </w:rPr>
        <w:t>Mail</w:t>
      </w:r>
      <w:r w:rsidRPr="009155A3">
        <w:rPr>
          <w:lang w:eastAsia="en-US" w:bidi="en-US"/>
        </w:rPr>
        <w:t>.</w:t>
      </w:r>
      <w:r>
        <w:rPr>
          <w:lang w:val="en-US" w:eastAsia="en-US" w:bidi="en-US"/>
        </w:rPr>
        <w:t>Group</w:t>
      </w:r>
      <w:r w:rsidRPr="009155A3">
        <w:rPr>
          <w:lang w:eastAsia="en-US" w:bidi="en-US"/>
        </w:rPr>
        <w:t xml:space="preserve"> </w:t>
      </w:r>
      <w:r>
        <w:t>на длительный срок.</w:t>
      </w:r>
    </w:p>
    <w:p w:rsidR="001604F9" w:rsidRDefault="009E4435">
      <w:pPr>
        <w:pStyle w:val="22"/>
        <w:shd w:val="clear" w:color="auto" w:fill="auto"/>
        <w:spacing w:before="0" w:line="490" w:lineRule="exact"/>
        <w:ind w:firstLine="760"/>
      </w:pPr>
      <w:r>
        <w:t>все родители 1200 финалистов получат благодарственные письма за подписью министра Просвещения Российской Федерации.</w:t>
      </w:r>
    </w:p>
    <w:p w:rsidR="001604F9" w:rsidRDefault="009E4435">
      <w:pPr>
        <w:pStyle w:val="22"/>
        <w:shd w:val="clear" w:color="auto" w:fill="auto"/>
        <w:spacing w:before="0" w:after="423" w:line="486" w:lineRule="exact"/>
        <w:ind w:firstLine="0"/>
      </w:pPr>
      <w:r>
        <w:t>Порядок и сроки выплаты, механизмы расходования призовых средств победителям Конкурса определяются Положением о призовом фонде.</w:t>
      </w:r>
    </w:p>
    <w:p w:rsidR="001604F9" w:rsidRDefault="009E4435">
      <w:pPr>
        <w:pStyle w:val="20"/>
        <w:keepNext/>
        <w:keepLines/>
        <w:shd w:val="clear" w:color="auto" w:fill="auto"/>
        <w:spacing w:after="0" w:line="482" w:lineRule="exact"/>
      </w:pPr>
      <w:bookmarkStart w:id="10" w:name="bookmark11"/>
      <w:r>
        <w:t>9. Организаторы и партнеры Конкурса</w:t>
      </w:r>
      <w:bookmarkEnd w:id="10"/>
    </w:p>
    <w:p w:rsidR="001604F9" w:rsidRDefault="009E4435">
      <w:pPr>
        <w:pStyle w:val="22"/>
        <w:numPr>
          <w:ilvl w:val="0"/>
          <w:numId w:val="4"/>
        </w:numPr>
        <w:shd w:val="clear" w:color="auto" w:fill="auto"/>
        <w:tabs>
          <w:tab w:val="left" w:pos="670"/>
        </w:tabs>
        <w:spacing w:before="0"/>
        <w:ind w:firstLine="0"/>
      </w:pPr>
      <w:r>
        <w:t>Организаторами Конкурса выступают АНО «Россия - страна возможностей», АНО «Центр непрерывного развития личности» (</w:t>
      </w:r>
      <w:proofErr w:type="spellStart"/>
      <w:r>
        <w:t>ПроеКТОриЯ</w:t>
      </w:r>
      <w:proofErr w:type="spellEnd"/>
      <w:r>
        <w:t>), Российское движение школьников, ФГБУ «</w:t>
      </w:r>
      <w:proofErr w:type="spellStart"/>
      <w:r>
        <w:t>Роспатриотцентр</w:t>
      </w:r>
      <w:proofErr w:type="spellEnd"/>
      <w:r>
        <w:t>».</w:t>
      </w:r>
    </w:p>
    <w:p w:rsidR="001604F9" w:rsidRDefault="009E4435">
      <w:pPr>
        <w:pStyle w:val="22"/>
        <w:numPr>
          <w:ilvl w:val="0"/>
          <w:numId w:val="4"/>
        </w:numPr>
        <w:shd w:val="clear" w:color="auto" w:fill="auto"/>
        <w:tabs>
          <w:tab w:val="left" w:pos="670"/>
        </w:tabs>
        <w:spacing w:before="0"/>
        <w:ind w:firstLine="0"/>
      </w:pPr>
      <w:r>
        <w:t>Для эффективной организации Конкурса формируется Оргкомитет Конкурса, который: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lastRenderedPageBreak/>
        <w:t>принимает и рассматривает предложения по организации и проведению Конкурса;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утверждает критерии оценки, порядок присвоения баллов и соответствующего индивидуального рейтинга участника, наставника и образовательной организации;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670"/>
        </w:tabs>
        <w:spacing w:before="0"/>
        <w:ind w:firstLine="0"/>
      </w:pPr>
      <w:r>
        <w:t>утверждает состав Экспертного совета Конкурса;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принимает решения о возможности замены участника Конкурса (школьника, наставника), предусмотренные Положением о Конкурсе;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670"/>
          <w:tab w:val="left" w:pos="3942"/>
        </w:tabs>
        <w:spacing w:before="0"/>
        <w:ind w:firstLine="0"/>
      </w:pPr>
      <w:r>
        <w:t>принимает решение</w:t>
      </w:r>
      <w:r>
        <w:tab/>
        <w:t>об изменении призового фонда,</w:t>
      </w:r>
    </w:p>
    <w:p w:rsidR="001604F9" w:rsidRDefault="009E4435">
      <w:pPr>
        <w:pStyle w:val="22"/>
        <w:shd w:val="clear" w:color="auto" w:fill="auto"/>
        <w:spacing w:before="0"/>
        <w:ind w:firstLine="0"/>
      </w:pPr>
      <w:proofErr w:type="gramStart"/>
      <w:r>
        <w:t>предусмотренного</w:t>
      </w:r>
      <w:proofErr w:type="gramEnd"/>
      <w:r>
        <w:t xml:space="preserve"> Положением о Конкурсе;</w:t>
      </w:r>
    </w:p>
    <w:p w:rsidR="001604F9" w:rsidRDefault="009E4435">
      <w:pPr>
        <w:pStyle w:val="22"/>
        <w:numPr>
          <w:ilvl w:val="0"/>
          <w:numId w:val="2"/>
        </w:numPr>
        <w:shd w:val="clear" w:color="auto" w:fill="auto"/>
        <w:tabs>
          <w:tab w:val="left" w:pos="670"/>
        </w:tabs>
        <w:spacing w:before="0"/>
        <w:ind w:firstLine="0"/>
      </w:pPr>
      <w:r>
        <w:t>подводит итоги Конкурса;</w:t>
      </w:r>
    </w:p>
    <w:p w:rsidR="001604F9" w:rsidRDefault="009E4435">
      <w:pPr>
        <w:pStyle w:val="22"/>
        <w:shd w:val="clear" w:color="auto" w:fill="auto"/>
        <w:spacing w:before="0"/>
        <w:ind w:firstLine="760"/>
      </w:pPr>
      <w:r>
        <w:t>осуществляет иные полномочия для выполнения возложенных на Оргкомитет функций.</w:t>
      </w:r>
    </w:p>
    <w:p w:rsidR="001604F9" w:rsidRDefault="009E4435">
      <w:pPr>
        <w:pStyle w:val="22"/>
        <w:numPr>
          <w:ilvl w:val="0"/>
          <w:numId w:val="5"/>
        </w:numPr>
        <w:shd w:val="clear" w:color="auto" w:fill="auto"/>
        <w:tabs>
          <w:tab w:val="left" w:pos="670"/>
        </w:tabs>
        <w:spacing w:before="0"/>
        <w:ind w:firstLine="0"/>
      </w:pPr>
      <w:r>
        <w:t>Оргкомитет может использовать предоставленные участниками Конкурса материалы по своему усмотрению.</w:t>
      </w:r>
    </w:p>
    <w:p w:rsidR="001604F9" w:rsidRDefault="009E4435">
      <w:pPr>
        <w:pStyle w:val="22"/>
        <w:numPr>
          <w:ilvl w:val="0"/>
          <w:numId w:val="5"/>
        </w:numPr>
        <w:shd w:val="clear" w:color="auto" w:fill="auto"/>
        <w:tabs>
          <w:tab w:val="left" w:pos="670"/>
        </w:tabs>
        <w:spacing w:before="0"/>
        <w:ind w:firstLine="0"/>
      </w:pPr>
      <w:r>
        <w:t>Оргкомитет оставляет за собой право отметить оригинальные и интересные работы участников.</w:t>
      </w:r>
    </w:p>
    <w:p w:rsidR="001604F9" w:rsidRDefault="009E4435">
      <w:pPr>
        <w:pStyle w:val="20"/>
        <w:keepNext/>
        <w:keepLines/>
        <w:shd w:val="clear" w:color="auto" w:fill="auto"/>
        <w:spacing w:after="0" w:line="482" w:lineRule="exact"/>
      </w:pPr>
      <w:bookmarkStart w:id="11" w:name="bookmark12"/>
      <w:r>
        <w:t>10. Особые условия</w:t>
      </w:r>
      <w:bookmarkEnd w:id="11"/>
    </w:p>
    <w:p w:rsidR="001604F9" w:rsidRDefault="009E4435">
      <w:pPr>
        <w:pStyle w:val="22"/>
        <w:numPr>
          <w:ilvl w:val="0"/>
          <w:numId w:val="6"/>
        </w:numPr>
        <w:shd w:val="clear" w:color="auto" w:fill="auto"/>
        <w:tabs>
          <w:tab w:val="left" w:pos="716"/>
        </w:tabs>
        <w:spacing w:before="0"/>
        <w:ind w:firstLine="0"/>
      </w:pPr>
      <w:proofErr w:type="gramStart"/>
      <w:r>
        <w:t>Обработка персональных данных участников, а именно их сбор, систематизация, накопление, хранение, уточнение (обновление, изменение), использование, блокирование и др. производится в соответствии с требованиями Федерального закона «О персональных данных» от 27.07.2006 № 152-ФЗ.</w:t>
      </w:r>
      <w:proofErr w:type="gramEnd"/>
    </w:p>
    <w:p w:rsidR="001604F9" w:rsidRDefault="009E4435">
      <w:pPr>
        <w:pStyle w:val="22"/>
        <w:numPr>
          <w:ilvl w:val="0"/>
          <w:numId w:val="6"/>
        </w:numPr>
        <w:shd w:val="clear" w:color="auto" w:fill="auto"/>
        <w:tabs>
          <w:tab w:val="left" w:pos="716"/>
        </w:tabs>
        <w:spacing w:before="0"/>
        <w:ind w:firstLine="0"/>
      </w:pPr>
      <w:r>
        <w:t xml:space="preserve">Участник Конкурса допускается к участию в очных этапах по предъявлении письменного согласия на обработку персональных данных, оформленного в порядке и в соответствии с требованиями законодательства Российской Федерации. </w:t>
      </w:r>
      <w:proofErr w:type="spellStart"/>
      <w:r>
        <w:t>Непредоставление</w:t>
      </w:r>
      <w:proofErr w:type="spellEnd"/>
      <w:r>
        <w:t xml:space="preserve"> письменного согласия на обработку персональных данных или предоставление </w:t>
      </w:r>
      <w:r>
        <w:lastRenderedPageBreak/>
        <w:t>недостоверных сведений (данных) является основанием для отказа в допуске к участию в очных этапах Конкурса.</w:t>
      </w:r>
    </w:p>
    <w:p w:rsidR="001604F9" w:rsidRDefault="009E4435">
      <w:pPr>
        <w:pStyle w:val="22"/>
        <w:numPr>
          <w:ilvl w:val="0"/>
          <w:numId w:val="6"/>
        </w:numPr>
        <w:shd w:val="clear" w:color="auto" w:fill="auto"/>
        <w:tabs>
          <w:tab w:val="left" w:pos="716"/>
        </w:tabs>
        <w:spacing w:before="0"/>
        <w:ind w:firstLine="0"/>
      </w:pPr>
      <w:r>
        <w:t>Организаторы вправе вносить изменения в настоящее Положение с обязательной публикацией на Сайте Конкурса.</w:t>
      </w:r>
    </w:p>
    <w:p w:rsidR="001604F9" w:rsidRDefault="009E4435">
      <w:pPr>
        <w:pStyle w:val="22"/>
        <w:numPr>
          <w:ilvl w:val="0"/>
          <w:numId w:val="6"/>
        </w:numPr>
        <w:shd w:val="clear" w:color="auto" w:fill="auto"/>
        <w:tabs>
          <w:tab w:val="left" w:pos="716"/>
        </w:tabs>
        <w:spacing w:before="0"/>
        <w:ind w:firstLine="0"/>
      </w:pPr>
      <w:r>
        <w:t>Разъяснения и консультации по вопросам проведения Конкурса осуществляются по электронной почте, указанной в форме обратной связи на официальном сайте Конкурса.</w:t>
      </w:r>
      <w:bookmarkStart w:id="12" w:name="_GoBack"/>
      <w:bookmarkEnd w:id="12"/>
    </w:p>
    <w:sectPr w:rsidR="001604F9" w:rsidSect="00872172">
      <w:footerReference w:type="default" r:id="rId7"/>
      <w:pgSz w:w="11900" w:h="16840"/>
      <w:pgMar w:top="1373" w:right="1368" w:bottom="1534" w:left="14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35" w:rsidRDefault="009E4435">
      <w:r>
        <w:separator/>
      </w:r>
    </w:p>
  </w:endnote>
  <w:endnote w:type="continuationSeparator" w:id="0">
    <w:p w:rsidR="009E4435" w:rsidRDefault="009E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F9" w:rsidRDefault="00872172">
    <w:pPr>
      <w:rPr>
        <w:sz w:val="2"/>
        <w:szCs w:val="2"/>
      </w:rPr>
    </w:pPr>
    <w:r w:rsidRPr="008721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6.95pt;margin-top:782.45pt;width:6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O4gEAALIDAAAOAAAAZHJzL2Uyb0RvYy54bWysU9tu2zAMfR/QfxD0vtjpkKww4hRdixQD&#10;ugvQ9gNkWbaFWaJAKbGzrx8lx1kvb8NeBJoijw4PjzfXo+nZQaHXYEu+XOScKSuh1rYt+fPT7uMV&#10;Zz4IW4serCr5UXl+vb34sBlcoS6hg75WyAjE+mJwJe9CcEWWedkpI/wCnLJ02QAaEegT26xGMRC6&#10;6bPLPF9nA2DtEKTynrJ30yXfJvymUTL8aBqvAutLTtxCOjGdVTyz7UYULQrXaXmiIf6BhRHa0qNn&#10;qDsRBNujfgdltETw0ISFBJNB02ip0gw0zTJ/M81jJ5xKs5A43p1l8v8PVn4//ESma9odZ1YYWtGT&#10;GgP7AiNbRnUG5wsqenRUFkZKx8o4qXcPIH95ZuG2E7ZVN4gwdErUxC51Zi9aJxwfQarhG9T0jNgH&#10;SEBjgyYCkhiM0GlLx/NmIhVJyc/rq08rziTdLNf5erWK1DJRzL0OfbhXYFgMSo6094QtDg8+TKVz&#10;SXzKwk73fdp9b18lCDNmEvdIdyIexmo8aVFBfaQpECYrkfUp6AB/czaQjUpuyeec9V8t6RAdNwc4&#10;B9UcCCupseSBsym8DZMz9w512xHurPQNabXTaZAo6sThxJKMkaQ4mTg67+V3qvr7q23/AAAA//8D&#10;AFBLAwQUAAYACAAAACEABKD6Ft8AAAANAQAADwAAAGRycy9kb3ducmV2LnhtbEyPzU7DMBCE70i8&#10;g7VI3KhNoWmTxqlQJS7cKAiJmxtv4wj/RLabJm/P9gS33Z3R7Df1bnKWjRhTH7yEx4UAhr4Nuved&#10;hM+P14cNsJSV18oGjxJmTLBrbm9qVelw8e84HnLHKMSnSkkwOQ8V56k16FRahAE9aacQncq0xo7r&#10;qC4U7ixfClFwp3pPH4wacG+w/TmcnYT19BVwSLjH79PYRtPPG/s2S3l/N71sgWWc8p8ZrviEDg0x&#10;HcPZ68SshFX5VJKVhFXxTBNZClFQveP1VIol8Kbm/1s0vwAAAP//AwBQSwECLQAUAAYACAAAACEA&#10;toM4kv4AAADhAQAAEwAAAAAAAAAAAAAAAAAAAAAAW0NvbnRlbnRfVHlwZXNdLnhtbFBLAQItABQA&#10;BgAIAAAAIQA4/SH/1gAAAJQBAAALAAAAAAAAAAAAAAAAAC8BAABfcmVscy8ucmVsc1BLAQItABQA&#10;BgAIAAAAIQCRMcRO4gEAALIDAAAOAAAAAAAAAAAAAAAAAC4CAABkcnMvZTJvRG9jLnhtbFBLAQIt&#10;ABQABgAIAAAAIQAEoPoW3wAAAA0BAAAPAAAAAAAAAAAAAAAAADwEAABkcnMvZG93bnJldi54bWxQ&#10;SwUGAAAAAAQABADzAAAASAUAAAAA&#10;" filled="f" stroked="f">
          <v:textbox style="mso-fit-shape-to-text:t" inset="0,0,0,0">
            <w:txbxContent>
              <w:p w:rsidR="001604F9" w:rsidRDefault="00872172">
                <w:pPr>
                  <w:pStyle w:val="a6"/>
                  <w:shd w:val="clear" w:color="auto" w:fill="auto"/>
                  <w:spacing w:line="240" w:lineRule="auto"/>
                </w:pPr>
                <w:r w:rsidRPr="00872172">
                  <w:fldChar w:fldCharType="begin"/>
                </w:r>
                <w:r w:rsidR="009E4435">
                  <w:instrText xml:space="preserve"> PAGE \* MERGEFORMAT </w:instrText>
                </w:r>
                <w:r w:rsidRPr="00872172">
                  <w:fldChar w:fldCharType="separate"/>
                </w:r>
                <w:r w:rsidR="00667F4D" w:rsidRPr="00667F4D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35" w:rsidRDefault="009E4435"/>
  </w:footnote>
  <w:footnote w:type="continuationSeparator" w:id="0">
    <w:p w:rsidR="009E4435" w:rsidRDefault="009E44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B6"/>
    <w:multiLevelType w:val="multilevel"/>
    <w:tmpl w:val="B8008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A0D35"/>
    <w:multiLevelType w:val="multilevel"/>
    <w:tmpl w:val="C6AA153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056F3"/>
    <w:multiLevelType w:val="multilevel"/>
    <w:tmpl w:val="FCE0C4D6"/>
    <w:lvl w:ilvl="0">
      <w:start w:val="5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352364"/>
    <w:multiLevelType w:val="multilevel"/>
    <w:tmpl w:val="E6701E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C0749D"/>
    <w:multiLevelType w:val="multilevel"/>
    <w:tmpl w:val="0A2C9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232A8"/>
    <w:multiLevelType w:val="multilevel"/>
    <w:tmpl w:val="20F00F1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604F9"/>
    <w:rsid w:val="000D69C1"/>
    <w:rsid w:val="001604F9"/>
    <w:rsid w:val="00667F4D"/>
    <w:rsid w:val="00872172"/>
    <w:rsid w:val="009155A3"/>
    <w:rsid w:val="009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217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">
    <w:name w:val="Заголовок №2_"/>
    <w:basedOn w:val="a0"/>
    <w:link w:val="20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7">
    <w:name w:val="Колонтитул"/>
    <w:basedOn w:val="a5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87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87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8721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72172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872172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721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20">
    <w:name w:val="Заголовок №2"/>
    <w:basedOn w:val="a"/>
    <w:link w:val="2"/>
    <w:rsid w:val="00872172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8721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22">
    <w:name w:val="Основной текст (2)"/>
    <w:basedOn w:val="a"/>
    <w:link w:val="21"/>
    <w:rsid w:val="00872172"/>
    <w:pPr>
      <w:shd w:val="clear" w:color="auto" w:fill="FFFFFF"/>
      <w:spacing w:before="240" w:line="482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D69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69C1"/>
    <w:rPr>
      <w:color w:val="000000"/>
    </w:rPr>
  </w:style>
  <w:style w:type="paragraph" w:styleId="aa">
    <w:name w:val="footer"/>
    <w:basedOn w:val="a"/>
    <w:link w:val="ab"/>
    <w:uiPriority w:val="99"/>
    <w:unhideWhenUsed/>
    <w:rsid w:val="000D6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69C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2020-06-03T13:07:00Z</dcterms:created>
  <dcterms:modified xsi:type="dcterms:W3CDTF">2020-06-03T13:07:00Z</dcterms:modified>
</cp:coreProperties>
</file>